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90" w:rsidRDefault="005A5990" w:rsidP="002A429F">
      <w:pPr>
        <w:spacing w:after="0" w:line="360" w:lineRule="auto"/>
        <w:ind w:firstLine="709"/>
        <w:jc w:val="right"/>
      </w:pPr>
      <w:r>
        <w:t>Додаток А</w:t>
      </w:r>
    </w:p>
    <w:p w:rsidR="005A5990" w:rsidRDefault="005A5990" w:rsidP="002A429F">
      <w:pPr>
        <w:spacing w:after="0" w:line="360" w:lineRule="auto"/>
        <w:ind w:firstLine="709"/>
        <w:jc w:val="right"/>
      </w:pPr>
    </w:p>
    <w:p w:rsidR="005A5990" w:rsidRPr="002A429F" w:rsidRDefault="005A5990" w:rsidP="002A429F">
      <w:pPr>
        <w:spacing w:after="0" w:line="240" w:lineRule="auto"/>
        <w:jc w:val="center"/>
        <w:rPr>
          <w:szCs w:val="28"/>
          <w:lang w:eastAsia="ru-RU"/>
        </w:rPr>
      </w:pPr>
      <w:r w:rsidRPr="002A429F">
        <w:rPr>
          <w:szCs w:val="28"/>
          <w:lang w:eastAsia="ru-RU"/>
        </w:rPr>
        <w:t>МІНІСТЕРСТВО ОСВІТИ І НАУКИ УКРАЇНИ</w:t>
      </w:r>
    </w:p>
    <w:p w:rsidR="005A5990" w:rsidRPr="002A429F" w:rsidRDefault="005A5990" w:rsidP="002A429F">
      <w:pPr>
        <w:spacing w:after="0" w:line="240" w:lineRule="auto"/>
        <w:jc w:val="center"/>
        <w:rPr>
          <w:szCs w:val="28"/>
          <w:lang w:eastAsia="ru-RU"/>
        </w:rPr>
      </w:pPr>
      <w:r w:rsidRPr="002A429F">
        <w:rPr>
          <w:szCs w:val="28"/>
          <w:lang w:eastAsia="ru-RU"/>
        </w:rPr>
        <w:t>КИЇВСЬКИЙ НАЦІОНАЛЬНИЙ УНІВЕРСИТЕТ ТЕХНОЛОГІЙ ТА ДИЗАЙНУ</w:t>
      </w:r>
      <w:r>
        <w:t xml:space="preserve">   </w:t>
      </w:r>
    </w:p>
    <w:p w:rsidR="005A5990" w:rsidRPr="000C24A5" w:rsidRDefault="005A5990" w:rsidP="002A429F">
      <w:pPr>
        <w:spacing w:after="0" w:line="240" w:lineRule="auto"/>
        <w:jc w:val="center"/>
        <w:rPr>
          <w:u w:val="single"/>
        </w:rPr>
      </w:pPr>
      <w:r w:rsidRPr="000C24A5">
        <w:rPr>
          <w:u w:val="single"/>
        </w:rPr>
        <w:t>ФАКУЛЬТЕТ ЕКОНОМІКИ ТА БІЗНЕСУ</w:t>
      </w:r>
    </w:p>
    <w:p w:rsidR="005A5990" w:rsidRPr="000C24A5" w:rsidRDefault="005A5990" w:rsidP="002A429F">
      <w:pPr>
        <w:spacing w:after="0" w:line="240" w:lineRule="auto"/>
        <w:jc w:val="center"/>
        <w:rPr>
          <w:sz w:val="20"/>
          <w:szCs w:val="20"/>
        </w:rPr>
      </w:pPr>
      <w:r w:rsidRPr="000C24A5">
        <w:rPr>
          <w:szCs w:val="28"/>
        </w:rPr>
        <w:t xml:space="preserve"> </w:t>
      </w:r>
      <w:r w:rsidRPr="000C24A5">
        <w:rPr>
          <w:sz w:val="20"/>
          <w:szCs w:val="20"/>
        </w:rPr>
        <w:t>(назва факультету)</w:t>
      </w:r>
    </w:p>
    <w:p w:rsidR="005A5990" w:rsidRPr="000C24A5" w:rsidRDefault="005A5990" w:rsidP="002A429F">
      <w:pPr>
        <w:spacing w:after="0" w:line="240" w:lineRule="auto"/>
        <w:jc w:val="center"/>
        <w:rPr>
          <w:sz w:val="22"/>
          <w:u w:val="single"/>
        </w:rPr>
      </w:pPr>
      <w:r w:rsidRPr="000C24A5">
        <w:rPr>
          <w:u w:val="single"/>
        </w:rPr>
        <w:t>КАФЕДРА ЕКОНОМІКИ ТА СФЕРИ ОБСЛУГОВУВАННЯ</w:t>
      </w:r>
    </w:p>
    <w:p w:rsidR="005A5990" w:rsidRPr="000C24A5" w:rsidRDefault="005A5990" w:rsidP="002A429F">
      <w:pPr>
        <w:spacing w:line="240" w:lineRule="auto"/>
        <w:jc w:val="center"/>
        <w:rPr>
          <w:sz w:val="20"/>
          <w:szCs w:val="20"/>
        </w:rPr>
      </w:pPr>
      <w:r w:rsidRPr="000C24A5">
        <w:rPr>
          <w:sz w:val="20"/>
          <w:szCs w:val="20"/>
        </w:rPr>
        <w:t xml:space="preserve">(повна назва </w:t>
      </w:r>
      <w:r>
        <w:rPr>
          <w:sz w:val="20"/>
          <w:szCs w:val="20"/>
        </w:rPr>
        <w:t xml:space="preserve">випускової </w:t>
      </w:r>
      <w:r w:rsidRPr="000C24A5">
        <w:rPr>
          <w:sz w:val="20"/>
          <w:szCs w:val="20"/>
        </w:rPr>
        <w:t>кафедри)</w:t>
      </w:r>
    </w:p>
    <w:p w:rsidR="005A5990" w:rsidRPr="002A429F" w:rsidRDefault="005A5990" w:rsidP="002A429F">
      <w:pPr>
        <w:spacing w:after="0"/>
        <w:ind w:right="20"/>
        <w:rPr>
          <w:szCs w:val="28"/>
          <w:lang w:eastAsia="ru-RU"/>
        </w:rPr>
      </w:pPr>
    </w:p>
    <w:p w:rsidR="005A5990" w:rsidRPr="002A429F" w:rsidRDefault="005A5990" w:rsidP="002A429F">
      <w:pPr>
        <w:spacing w:after="0"/>
        <w:rPr>
          <w:szCs w:val="28"/>
          <w:lang w:eastAsia="ru-RU"/>
        </w:rPr>
      </w:pPr>
    </w:p>
    <w:p w:rsidR="005A5990" w:rsidRPr="002A429F" w:rsidRDefault="005A5990" w:rsidP="002A429F">
      <w:pPr>
        <w:spacing w:after="0"/>
        <w:ind w:firstLine="709"/>
        <w:jc w:val="center"/>
        <w:rPr>
          <w:szCs w:val="28"/>
        </w:rPr>
      </w:pPr>
    </w:p>
    <w:p w:rsidR="005A5990" w:rsidRPr="002A429F" w:rsidRDefault="005A5990" w:rsidP="002A429F">
      <w:pPr>
        <w:spacing w:after="0"/>
        <w:ind w:firstLine="709"/>
        <w:jc w:val="center"/>
        <w:rPr>
          <w:szCs w:val="28"/>
        </w:rPr>
      </w:pPr>
      <w:r w:rsidRPr="002A429F">
        <w:rPr>
          <w:szCs w:val="28"/>
        </w:rPr>
        <w:t>РЕФЕРАТ</w:t>
      </w:r>
    </w:p>
    <w:p w:rsidR="005A5990" w:rsidRPr="002A429F" w:rsidRDefault="005A5990" w:rsidP="002A429F">
      <w:pPr>
        <w:spacing w:after="0"/>
        <w:ind w:firstLine="709"/>
        <w:jc w:val="center"/>
        <w:rPr>
          <w:szCs w:val="28"/>
        </w:rPr>
      </w:pPr>
      <w:r w:rsidRPr="002A429F">
        <w:rPr>
          <w:szCs w:val="28"/>
        </w:rPr>
        <w:t xml:space="preserve">до дипломної магістерської роботи </w:t>
      </w:r>
    </w:p>
    <w:p w:rsidR="005A5990" w:rsidRPr="002A429F" w:rsidRDefault="005A5990" w:rsidP="002A429F">
      <w:pPr>
        <w:spacing w:after="0"/>
        <w:jc w:val="center"/>
        <w:rPr>
          <w:szCs w:val="28"/>
          <w:lang w:eastAsia="ru-RU"/>
        </w:rPr>
      </w:pPr>
    </w:p>
    <w:p w:rsidR="005A5990" w:rsidRPr="002A429F" w:rsidRDefault="005A5990" w:rsidP="002A429F">
      <w:pPr>
        <w:spacing w:after="0"/>
        <w:jc w:val="center"/>
        <w:rPr>
          <w:szCs w:val="28"/>
          <w:lang w:eastAsia="ru-RU"/>
        </w:rPr>
      </w:pPr>
      <w:r w:rsidRPr="002A429F">
        <w:rPr>
          <w:szCs w:val="28"/>
          <w:lang w:eastAsia="ru-RU"/>
        </w:rPr>
        <w:t>на тему</w:t>
      </w:r>
    </w:p>
    <w:p w:rsidR="005A5990" w:rsidRPr="002A429F" w:rsidRDefault="005A5990" w:rsidP="002A429F">
      <w:pPr>
        <w:spacing w:after="0"/>
        <w:jc w:val="center"/>
        <w:rPr>
          <w:szCs w:val="28"/>
          <w:lang w:eastAsia="ru-RU"/>
        </w:rPr>
      </w:pPr>
      <w:r>
        <w:rPr>
          <w:color w:val="000000"/>
          <w:szCs w:val="28"/>
          <w:u w:val="single"/>
          <w:shd w:val="clear" w:color="auto" w:fill="FFFFFF"/>
        </w:rPr>
        <w:t>«</w:t>
      </w:r>
      <w:r w:rsidRPr="005454F5">
        <w:rPr>
          <w:color w:val="000000"/>
          <w:sz w:val="24"/>
          <w:szCs w:val="24"/>
          <w:u w:val="single"/>
          <w:shd w:val="clear" w:color="auto" w:fill="FFFFFF"/>
          <w:lang w:val="ru-RU"/>
        </w:rPr>
        <w:t>Шляхи підвищення конкурентоспроможності підприємства</w:t>
      </w:r>
      <w:r w:rsidRPr="000C24A5">
        <w:rPr>
          <w:szCs w:val="28"/>
          <w:u w:val="single"/>
        </w:rPr>
        <w:t>»</w:t>
      </w:r>
    </w:p>
    <w:p w:rsidR="005A5990" w:rsidRPr="002A429F" w:rsidRDefault="005A5990" w:rsidP="002A429F">
      <w:pPr>
        <w:spacing w:after="0"/>
        <w:ind w:left="4320"/>
        <w:rPr>
          <w:szCs w:val="28"/>
          <w:lang w:eastAsia="ru-RU"/>
        </w:rPr>
      </w:pPr>
    </w:p>
    <w:p w:rsidR="005A5990" w:rsidRDefault="005A5990" w:rsidP="002A429F">
      <w:pPr>
        <w:spacing w:after="0" w:line="240" w:lineRule="auto"/>
        <w:ind w:left="4678"/>
        <w:rPr>
          <w:szCs w:val="28"/>
        </w:rPr>
      </w:pPr>
    </w:p>
    <w:p w:rsidR="005A5990" w:rsidRDefault="005A5990" w:rsidP="002A429F">
      <w:pPr>
        <w:spacing w:after="0" w:line="240" w:lineRule="auto"/>
        <w:ind w:left="4678"/>
        <w:rPr>
          <w:szCs w:val="28"/>
        </w:rPr>
      </w:pPr>
    </w:p>
    <w:p w:rsidR="005A5990" w:rsidRDefault="005A5990" w:rsidP="00D671B1">
      <w:pPr>
        <w:spacing w:after="0" w:line="240" w:lineRule="auto"/>
        <w:ind w:left="4678"/>
        <w:jc w:val="right"/>
        <w:rPr>
          <w:szCs w:val="28"/>
        </w:rPr>
      </w:pPr>
    </w:p>
    <w:p w:rsidR="005A5990" w:rsidRPr="005454F5" w:rsidRDefault="005A5990" w:rsidP="00D671B1">
      <w:pPr>
        <w:spacing w:after="0" w:line="240" w:lineRule="auto"/>
        <w:ind w:left="4678"/>
        <w:jc w:val="right"/>
        <w:rPr>
          <w:sz w:val="24"/>
          <w:szCs w:val="24"/>
        </w:rPr>
      </w:pPr>
      <w:r w:rsidRPr="005454F5">
        <w:rPr>
          <w:sz w:val="24"/>
          <w:szCs w:val="24"/>
        </w:rPr>
        <w:t xml:space="preserve">Виконала: студент групи </w:t>
      </w:r>
      <w:r w:rsidRPr="005454F5">
        <w:rPr>
          <w:sz w:val="24"/>
          <w:szCs w:val="24"/>
          <w:u w:val="single"/>
        </w:rPr>
        <w:t>мгЗМЕк-19</w:t>
      </w:r>
    </w:p>
    <w:p w:rsidR="005A5990" w:rsidRDefault="005A5990" w:rsidP="00D671B1">
      <w:pPr>
        <w:spacing w:after="0" w:line="240" w:lineRule="auto"/>
        <w:ind w:left="4678"/>
        <w:jc w:val="right"/>
        <w:rPr>
          <w:sz w:val="24"/>
          <w:szCs w:val="24"/>
        </w:rPr>
      </w:pPr>
      <w:r w:rsidRPr="005454F5">
        <w:rPr>
          <w:sz w:val="24"/>
          <w:szCs w:val="24"/>
        </w:rPr>
        <w:t xml:space="preserve">спеціальності       </w:t>
      </w:r>
      <w:r w:rsidRPr="005454F5">
        <w:rPr>
          <w:sz w:val="24"/>
          <w:szCs w:val="24"/>
          <w:u w:val="single"/>
        </w:rPr>
        <w:t>051 «Економіка»</w:t>
      </w:r>
      <w:r w:rsidRPr="005454F5">
        <w:rPr>
          <w:sz w:val="24"/>
          <w:szCs w:val="24"/>
        </w:rPr>
        <w:t xml:space="preserve">                        </w:t>
      </w:r>
      <w:r>
        <w:rPr>
          <w:sz w:val="24"/>
          <w:szCs w:val="24"/>
        </w:rPr>
        <w:t xml:space="preserve">                           </w:t>
      </w:r>
    </w:p>
    <w:p w:rsidR="005A5990" w:rsidRPr="005454F5" w:rsidRDefault="005A5990" w:rsidP="00D671B1">
      <w:pPr>
        <w:spacing w:after="0" w:line="240" w:lineRule="auto"/>
        <w:ind w:left="4678"/>
        <w:jc w:val="center"/>
        <w:rPr>
          <w:sz w:val="24"/>
          <w:szCs w:val="24"/>
        </w:rPr>
      </w:pPr>
      <w:r>
        <w:rPr>
          <w:sz w:val="24"/>
          <w:szCs w:val="24"/>
        </w:rPr>
        <w:t xml:space="preserve">                                 </w:t>
      </w:r>
      <w:r w:rsidRPr="005454F5">
        <w:rPr>
          <w:sz w:val="24"/>
          <w:szCs w:val="24"/>
        </w:rPr>
        <w:t>(шифр і назва спеціальності)</w:t>
      </w:r>
    </w:p>
    <w:p w:rsidR="005A5990" w:rsidRPr="005454F5" w:rsidRDefault="005A5990" w:rsidP="00D671B1">
      <w:pPr>
        <w:spacing w:after="0" w:line="240" w:lineRule="auto"/>
        <w:ind w:left="4678"/>
        <w:jc w:val="right"/>
        <w:rPr>
          <w:sz w:val="24"/>
          <w:szCs w:val="24"/>
        </w:rPr>
      </w:pPr>
    </w:p>
    <w:p w:rsidR="005A5990" w:rsidRPr="005454F5" w:rsidRDefault="005A5990" w:rsidP="00D671B1">
      <w:pPr>
        <w:spacing w:after="0" w:line="240" w:lineRule="auto"/>
        <w:ind w:left="4678"/>
        <w:jc w:val="right"/>
        <w:rPr>
          <w:sz w:val="24"/>
          <w:szCs w:val="24"/>
        </w:rPr>
      </w:pPr>
      <w:r w:rsidRPr="005454F5">
        <w:rPr>
          <w:sz w:val="24"/>
          <w:szCs w:val="24"/>
          <w:u w:val="single"/>
        </w:rPr>
        <w:t>Демченко Марія Андріївна</w:t>
      </w:r>
    </w:p>
    <w:p w:rsidR="005A5990" w:rsidRPr="005454F5" w:rsidRDefault="005A5990" w:rsidP="00D671B1">
      <w:pPr>
        <w:spacing w:after="0" w:line="240" w:lineRule="auto"/>
        <w:ind w:left="4678"/>
        <w:jc w:val="right"/>
        <w:rPr>
          <w:sz w:val="24"/>
          <w:szCs w:val="24"/>
        </w:rPr>
      </w:pPr>
      <w:r w:rsidRPr="005454F5">
        <w:rPr>
          <w:sz w:val="24"/>
          <w:szCs w:val="24"/>
        </w:rPr>
        <w:t xml:space="preserve">        (прізвище та ініціали)</w:t>
      </w:r>
    </w:p>
    <w:p w:rsidR="005A5990" w:rsidRPr="005454F5" w:rsidRDefault="005A5990" w:rsidP="00D671B1">
      <w:pPr>
        <w:spacing w:after="0" w:line="240" w:lineRule="auto"/>
        <w:ind w:left="4678"/>
        <w:jc w:val="right"/>
        <w:rPr>
          <w:sz w:val="24"/>
          <w:szCs w:val="24"/>
        </w:rPr>
      </w:pPr>
    </w:p>
    <w:p w:rsidR="005A5990" w:rsidRPr="005454F5" w:rsidRDefault="005A5990" w:rsidP="00D671B1">
      <w:pPr>
        <w:spacing w:after="0" w:line="240" w:lineRule="auto"/>
        <w:ind w:left="4678"/>
        <w:jc w:val="right"/>
        <w:rPr>
          <w:sz w:val="24"/>
          <w:szCs w:val="24"/>
          <w:u w:val="single"/>
        </w:rPr>
      </w:pPr>
      <w:r w:rsidRPr="005454F5">
        <w:rPr>
          <w:sz w:val="24"/>
          <w:szCs w:val="24"/>
        </w:rPr>
        <w:t xml:space="preserve">Керівник    </w:t>
      </w:r>
      <w:r w:rsidRPr="005454F5">
        <w:rPr>
          <w:sz w:val="24"/>
          <w:szCs w:val="24"/>
          <w:u w:val="single"/>
        </w:rPr>
        <w:t>Белялов Т.Е.</w:t>
      </w:r>
    </w:p>
    <w:p w:rsidR="005A5990" w:rsidRPr="005454F5" w:rsidRDefault="005A5990" w:rsidP="00D671B1">
      <w:pPr>
        <w:spacing w:after="0" w:line="240" w:lineRule="auto"/>
        <w:ind w:left="4678"/>
        <w:jc w:val="right"/>
        <w:rPr>
          <w:sz w:val="24"/>
          <w:szCs w:val="24"/>
          <w:u w:val="single"/>
        </w:rPr>
      </w:pPr>
      <w:r w:rsidRPr="005454F5">
        <w:rPr>
          <w:sz w:val="24"/>
          <w:szCs w:val="24"/>
        </w:rPr>
        <w:t xml:space="preserve">   (прізвище та ініціали)</w:t>
      </w:r>
    </w:p>
    <w:p w:rsidR="005A5990" w:rsidRPr="005454F5" w:rsidRDefault="005A5990" w:rsidP="00D671B1">
      <w:pPr>
        <w:spacing w:after="0" w:line="240" w:lineRule="auto"/>
        <w:ind w:left="4678"/>
        <w:jc w:val="right"/>
        <w:rPr>
          <w:sz w:val="24"/>
          <w:szCs w:val="24"/>
        </w:rPr>
      </w:pPr>
    </w:p>
    <w:p w:rsidR="005A5990" w:rsidRPr="005454F5" w:rsidRDefault="005A5990" w:rsidP="00D671B1">
      <w:pPr>
        <w:spacing w:after="0" w:line="240" w:lineRule="auto"/>
        <w:ind w:left="4678"/>
        <w:jc w:val="right"/>
        <w:rPr>
          <w:sz w:val="24"/>
          <w:szCs w:val="24"/>
          <w:u w:val="single"/>
        </w:rPr>
      </w:pPr>
      <w:r w:rsidRPr="005454F5">
        <w:rPr>
          <w:sz w:val="24"/>
          <w:szCs w:val="24"/>
        </w:rPr>
        <w:t xml:space="preserve">Рецензент          </w:t>
      </w:r>
      <w:r w:rsidRPr="005454F5">
        <w:rPr>
          <w:sz w:val="24"/>
          <w:szCs w:val="24"/>
          <w:u w:val="single"/>
        </w:rPr>
        <w:t>Костенець В.В.</w:t>
      </w:r>
    </w:p>
    <w:p w:rsidR="005A5990" w:rsidRPr="005454F5" w:rsidRDefault="005A5990" w:rsidP="00D671B1">
      <w:pPr>
        <w:widowControl w:val="0"/>
        <w:spacing w:after="0" w:line="240" w:lineRule="auto"/>
        <w:ind w:left="4678"/>
        <w:jc w:val="right"/>
        <w:rPr>
          <w:sz w:val="24"/>
          <w:szCs w:val="24"/>
        </w:rPr>
      </w:pPr>
      <w:r w:rsidRPr="005454F5">
        <w:rPr>
          <w:sz w:val="24"/>
          <w:szCs w:val="24"/>
        </w:rPr>
        <w:t xml:space="preserve">                      (прізвище та ініціали)</w:t>
      </w:r>
    </w:p>
    <w:p w:rsidR="005A5990" w:rsidRPr="005454F5" w:rsidRDefault="005A5990" w:rsidP="00D671B1">
      <w:pPr>
        <w:spacing w:after="0" w:line="240" w:lineRule="auto"/>
        <w:rPr>
          <w:sz w:val="24"/>
          <w:szCs w:val="24"/>
        </w:rPr>
      </w:pPr>
    </w:p>
    <w:p w:rsidR="005A5990" w:rsidRDefault="005A5990" w:rsidP="002A429F">
      <w:pPr>
        <w:spacing w:after="0"/>
        <w:ind w:left="4320"/>
        <w:rPr>
          <w:szCs w:val="28"/>
          <w:lang w:eastAsia="ru-RU"/>
        </w:rPr>
      </w:pPr>
    </w:p>
    <w:p w:rsidR="005A5990" w:rsidRDefault="005A5990" w:rsidP="002A429F">
      <w:pPr>
        <w:spacing w:after="0"/>
        <w:ind w:left="4320"/>
        <w:rPr>
          <w:szCs w:val="28"/>
          <w:lang w:eastAsia="ru-RU"/>
        </w:rPr>
      </w:pPr>
    </w:p>
    <w:p w:rsidR="005A5990" w:rsidRDefault="005A5990" w:rsidP="002A429F">
      <w:pPr>
        <w:spacing w:after="0"/>
        <w:ind w:left="4320"/>
        <w:rPr>
          <w:szCs w:val="28"/>
          <w:lang w:eastAsia="ru-RU"/>
        </w:rPr>
      </w:pPr>
    </w:p>
    <w:p w:rsidR="005A5990" w:rsidRDefault="005A5990" w:rsidP="002A429F">
      <w:pPr>
        <w:spacing w:after="0"/>
        <w:ind w:left="4320"/>
        <w:rPr>
          <w:szCs w:val="28"/>
          <w:lang w:eastAsia="ru-RU"/>
        </w:rPr>
      </w:pPr>
    </w:p>
    <w:p w:rsidR="005A5990" w:rsidRDefault="005A5990" w:rsidP="002A429F">
      <w:pPr>
        <w:jc w:val="center"/>
        <w:rPr>
          <w:szCs w:val="28"/>
        </w:rPr>
      </w:pPr>
    </w:p>
    <w:p w:rsidR="005A5990" w:rsidRDefault="005A5990" w:rsidP="002A429F">
      <w:pPr>
        <w:jc w:val="center"/>
        <w:rPr>
          <w:szCs w:val="28"/>
        </w:rPr>
      </w:pPr>
    </w:p>
    <w:p w:rsidR="005A5990" w:rsidRDefault="005A5990" w:rsidP="002A429F">
      <w:pPr>
        <w:jc w:val="center"/>
        <w:rPr>
          <w:szCs w:val="28"/>
        </w:rPr>
      </w:pPr>
    </w:p>
    <w:p w:rsidR="005A5990" w:rsidRPr="002A429F" w:rsidRDefault="005A5990" w:rsidP="002A429F">
      <w:pPr>
        <w:jc w:val="center"/>
        <w:rPr>
          <w:szCs w:val="28"/>
        </w:rPr>
      </w:pPr>
      <w:r>
        <w:rPr>
          <w:szCs w:val="28"/>
        </w:rPr>
        <w:t>Київ – 2020</w:t>
      </w:r>
    </w:p>
    <w:p w:rsidR="005A5990" w:rsidRDefault="005A5990" w:rsidP="00D671B1">
      <w:pPr>
        <w:spacing w:after="0" w:line="360" w:lineRule="auto"/>
        <w:ind w:firstLine="709"/>
        <w:jc w:val="right"/>
      </w:pPr>
      <w:r>
        <w:br w:type="page"/>
      </w:r>
    </w:p>
    <w:p w:rsidR="005A5990" w:rsidRPr="009E0A41" w:rsidRDefault="005A5990" w:rsidP="001E0116">
      <w:pPr>
        <w:pStyle w:val="NoSpacing"/>
        <w:spacing w:line="360" w:lineRule="auto"/>
        <w:ind w:firstLine="709"/>
        <w:jc w:val="both"/>
        <w:rPr>
          <w:rFonts w:ascii="Times New Roman" w:hAnsi="Times New Roman"/>
          <w:sz w:val="28"/>
          <w:szCs w:val="28"/>
          <w:lang w:val="uk-UA"/>
        </w:rPr>
      </w:pPr>
      <w:r w:rsidRPr="008D6C10">
        <w:rPr>
          <w:rFonts w:ascii="Times New Roman" w:hAnsi="Times New Roman"/>
          <w:b/>
          <w:sz w:val="28"/>
          <w:szCs w:val="28"/>
          <w:lang w:val="uk-UA"/>
        </w:rPr>
        <w:t>Актуальність теми.</w:t>
      </w:r>
      <w:r w:rsidRPr="008D6C10">
        <w:rPr>
          <w:rFonts w:ascii="Times New Roman" w:hAnsi="Times New Roman"/>
          <w:sz w:val="28"/>
          <w:szCs w:val="28"/>
          <w:lang w:val="uk-UA"/>
        </w:rPr>
        <w:t xml:space="preserve"> </w:t>
      </w:r>
      <w:r w:rsidRPr="009E0A41">
        <w:rPr>
          <w:rFonts w:ascii="Times New Roman" w:hAnsi="Times New Roman"/>
          <w:sz w:val="28"/>
          <w:szCs w:val="28"/>
        </w:rPr>
        <w:t>На сьогоднішній день проблема забезпечення конкурентоспроможності займає одне з центральних місць в економічній політиці держави. Створення конкурентної переваги перед суперниками є стратегічним напрямком програми держави і органів влади всіх рівнів, які забезпечують конкурентоспроможність національної економіки. Конкурентоспроможність стосується всіх рівнів її ієрархії: продукції (послуги і товар), підприємства, регіону і країни в цілому. Актуальність теми дослідження полягає у необхідності пошуку оптимальної політики управління витратами, яка повинна сприяти розвитку підприємства у цілому, а також підвищенню його конкурентоспроможності як одного з найважливіших аспектів, які визначають рівень ефективності функціонування та економічного розвитку організації.</w:t>
      </w:r>
    </w:p>
    <w:p w:rsidR="005A5990" w:rsidRPr="009E0A41" w:rsidRDefault="005A5990" w:rsidP="009E0A41">
      <w:pPr>
        <w:spacing w:line="360" w:lineRule="auto"/>
        <w:ind w:firstLine="709"/>
        <w:jc w:val="both"/>
        <w:rPr>
          <w:szCs w:val="28"/>
        </w:rPr>
      </w:pPr>
      <w:r>
        <w:rPr>
          <w:b/>
          <w:szCs w:val="28"/>
        </w:rPr>
        <w:t>Метою дослідження</w:t>
      </w:r>
      <w:r w:rsidRPr="001E0116">
        <w:t xml:space="preserve"> </w:t>
      </w:r>
      <w:r w:rsidRPr="003A4612">
        <w:rPr>
          <w:szCs w:val="28"/>
        </w:rPr>
        <w:t>є узагальнення теоретичних підходів та розробка практичних рекомендацій щодо удосконалення моніторингу конкур</w:t>
      </w:r>
      <w:r>
        <w:rPr>
          <w:szCs w:val="28"/>
        </w:rPr>
        <w:t xml:space="preserve">ентного середовища організації та </w:t>
      </w:r>
      <w:r>
        <w:t>пошук шляхів підвищення конкурентоспроможності підприємства.</w:t>
      </w:r>
    </w:p>
    <w:p w:rsidR="005A5990" w:rsidRDefault="005A5990" w:rsidP="00B6534C">
      <w:pPr>
        <w:tabs>
          <w:tab w:val="left" w:pos="0"/>
          <w:tab w:val="left" w:pos="540"/>
        </w:tabs>
        <w:spacing w:after="0" w:line="360" w:lineRule="auto"/>
        <w:ind w:firstLine="709"/>
        <w:jc w:val="both"/>
      </w:pPr>
      <w:r>
        <w:t xml:space="preserve">Для досягнення зазначеної мети обов’язковим є вирішення наступних завдань: </w:t>
      </w:r>
    </w:p>
    <w:p w:rsidR="005A5990" w:rsidRDefault="005A5990" w:rsidP="009C489F">
      <w:pPr>
        <w:numPr>
          <w:ilvl w:val="0"/>
          <w:numId w:val="6"/>
        </w:numPr>
        <w:spacing w:after="0" w:line="360" w:lineRule="auto"/>
        <w:ind w:left="0" w:firstLine="709"/>
        <w:jc w:val="both"/>
      </w:pPr>
      <w:r>
        <w:t xml:space="preserve">розглянути сутність поняття «конкурентоспроможність», принципи та методи його забезпечення; </w:t>
      </w:r>
    </w:p>
    <w:p w:rsidR="005A5990" w:rsidRDefault="005A5990" w:rsidP="009C489F">
      <w:pPr>
        <w:numPr>
          <w:ilvl w:val="0"/>
          <w:numId w:val="6"/>
        </w:numPr>
        <w:spacing w:after="0" w:line="360" w:lineRule="auto"/>
        <w:ind w:left="0" w:firstLine="709"/>
        <w:jc w:val="both"/>
      </w:pPr>
      <w:r>
        <w:t xml:space="preserve">ознайомитись із методами визначення конкурентоспроможності підприємства; </w:t>
      </w:r>
    </w:p>
    <w:p w:rsidR="005A5990" w:rsidRDefault="005A5990" w:rsidP="009C489F">
      <w:pPr>
        <w:numPr>
          <w:ilvl w:val="0"/>
          <w:numId w:val="6"/>
        </w:numPr>
        <w:spacing w:after="0" w:line="360" w:lineRule="auto"/>
        <w:ind w:left="0" w:firstLine="709"/>
        <w:jc w:val="both"/>
      </w:pPr>
      <w:r>
        <w:t xml:space="preserve">проаналізувати існуючу структуру витрат підприємства та результати його фінансової діяльності; </w:t>
      </w:r>
    </w:p>
    <w:p w:rsidR="005A5990" w:rsidRDefault="005A5990" w:rsidP="009C489F">
      <w:pPr>
        <w:numPr>
          <w:ilvl w:val="0"/>
          <w:numId w:val="6"/>
        </w:numPr>
        <w:spacing w:after="0" w:line="360" w:lineRule="auto"/>
        <w:ind w:left="0" w:firstLine="709"/>
        <w:jc w:val="both"/>
      </w:pPr>
      <w:r>
        <w:t xml:space="preserve">виявити основні зовнішні та внутрішні фактори впливу на конкурентоспроможність підприємства; </w:t>
      </w:r>
    </w:p>
    <w:p w:rsidR="005A5990" w:rsidRPr="009E0A41" w:rsidRDefault="005A5990" w:rsidP="009C489F">
      <w:pPr>
        <w:numPr>
          <w:ilvl w:val="0"/>
          <w:numId w:val="6"/>
        </w:numPr>
        <w:spacing w:after="0" w:line="360" w:lineRule="auto"/>
        <w:ind w:left="0" w:firstLine="709"/>
        <w:jc w:val="both"/>
      </w:pPr>
      <w:r>
        <w:t xml:space="preserve">визначити перспективну конкурентну позицію </w:t>
      </w:r>
      <w:r w:rsidRPr="009E0A41">
        <w:rPr>
          <w:bCs/>
          <w:color w:val="000000"/>
          <w:szCs w:val="28"/>
        </w:rPr>
        <w:t>ІП «Кока-Кола Беверіджиз Україна»</w:t>
      </w:r>
      <w:r>
        <w:rPr>
          <w:szCs w:val="28"/>
        </w:rPr>
        <w:t>.</w:t>
      </w:r>
      <w:r w:rsidRPr="009E0A41">
        <w:rPr>
          <w:szCs w:val="28"/>
        </w:rPr>
        <w:t xml:space="preserve"> </w:t>
      </w:r>
    </w:p>
    <w:p w:rsidR="005A5990" w:rsidRDefault="005A5990" w:rsidP="009E0A41">
      <w:pPr>
        <w:spacing w:line="360" w:lineRule="auto"/>
        <w:ind w:firstLine="709"/>
        <w:jc w:val="both"/>
        <w:rPr>
          <w:szCs w:val="28"/>
        </w:rPr>
      </w:pPr>
      <w:r w:rsidRPr="00D671B1">
        <w:rPr>
          <w:b/>
          <w:szCs w:val="28"/>
        </w:rPr>
        <w:t>Об’єктом дослідження</w:t>
      </w:r>
      <w:r>
        <w:rPr>
          <w:szCs w:val="28"/>
        </w:rPr>
        <w:t xml:space="preserve"> </w:t>
      </w:r>
      <w:r w:rsidRPr="003A4612">
        <w:rPr>
          <w:szCs w:val="28"/>
        </w:rPr>
        <w:t xml:space="preserve">є процес моніторингу конкурентного середовища </w:t>
      </w:r>
      <w:r w:rsidRPr="00B83489">
        <w:rPr>
          <w:bCs/>
          <w:color w:val="000000"/>
          <w:szCs w:val="28"/>
        </w:rPr>
        <w:t>ІП «Кока-Кола Беверіджиз Україна»</w:t>
      </w:r>
      <w:r>
        <w:rPr>
          <w:bCs/>
          <w:color w:val="000000"/>
          <w:szCs w:val="28"/>
        </w:rPr>
        <w:t>.</w:t>
      </w:r>
    </w:p>
    <w:p w:rsidR="005A5990" w:rsidRPr="005454F5" w:rsidRDefault="005A5990" w:rsidP="00D671B1">
      <w:pPr>
        <w:spacing w:after="0" w:line="360" w:lineRule="auto"/>
        <w:ind w:firstLine="709"/>
        <w:jc w:val="both"/>
        <w:rPr>
          <w:szCs w:val="28"/>
        </w:rPr>
      </w:pPr>
    </w:p>
    <w:p w:rsidR="005A5990" w:rsidRDefault="005A5990" w:rsidP="009E0A41">
      <w:pPr>
        <w:spacing w:after="0" w:line="360" w:lineRule="auto"/>
        <w:ind w:firstLine="709"/>
        <w:jc w:val="both"/>
        <w:rPr>
          <w:szCs w:val="28"/>
        </w:rPr>
      </w:pPr>
      <w:r w:rsidRPr="00D671B1">
        <w:rPr>
          <w:b/>
          <w:szCs w:val="28"/>
        </w:rPr>
        <w:t>Предметом дослідження</w:t>
      </w:r>
      <w:r>
        <w:rPr>
          <w:szCs w:val="28"/>
        </w:rPr>
        <w:t xml:space="preserve"> </w:t>
      </w:r>
      <w:r w:rsidRPr="003A4612">
        <w:rPr>
          <w:szCs w:val="28"/>
        </w:rPr>
        <w:t xml:space="preserve">організаційно-функціональне, методичне та ресурсне забезпечення моніторингу конкурентного середовища </w:t>
      </w:r>
      <w:r w:rsidRPr="00B83489">
        <w:rPr>
          <w:bCs/>
          <w:color w:val="000000"/>
          <w:szCs w:val="28"/>
        </w:rPr>
        <w:t>ІП «Кока-Кола Беверіджиз Україна»</w:t>
      </w:r>
      <w:r>
        <w:rPr>
          <w:bCs/>
          <w:color w:val="000000"/>
          <w:szCs w:val="28"/>
        </w:rPr>
        <w:t>.</w:t>
      </w:r>
    </w:p>
    <w:p w:rsidR="005A5990" w:rsidRPr="006F5082" w:rsidRDefault="005A5990" w:rsidP="009C489F">
      <w:pPr>
        <w:spacing w:after="0" w:line="360" w:lineRule="auto"/>
        <w:ind w:firstLine="709"/>
        <w:jc w:val="both"/>
      </w:pPr>
      <w:r w:rsidRPr="008D6C10">
        <w:rPr>
          <w:b/>
          <w:szCs w:val="28"/>
        </w:rPr>
        <w:t>Методи дослідження.</w:t>
      </w:r>
      <w:r w:rsidRPr="008D6C10">
        <w:rPr>
          <w:szCs w:val="28"/>
        </w:rPr>
        <w:t xml:space="preserve"> </w:t>
      </w:r>
      <w:r>
        <w:t>Реалізація поставленої мети і завдань здійснювалася шляхом використання загальнонаукових і спеціальних методів наукового пізнання. При дослідженні застосовано діалектичний метод вивчення економічних явищ і процесів, їх взаємозв'язку і розвитку, а також системний підхід і ситуаційний аналіз. У процесі визначення рівня конкурентоспроможності підприємства використовувались аналітичні та графічні методи оцінки. Для оцінки конкурентної стратегії були застосовані методи економічного та статистичного аналізу. Для отримання аналітичної інформації опрацьовувалися дані фінансової та статистичної звітності. Для вирішення конкретних теоретичних і практичних завдань були використані наступні методи: структурно-логічний аналіз, індуктивно-дедуктивний метод, ситуаційний аналіз, структурно-</w:t>
      </w:r>
      <w:bookmarkStart w:id="0" w:name="_GoBack"/>
      <w:bookmarkEnd w:id="0"/>
      <w:r>
        <w:t>функціональний підхід, методи наукової абстракції, теоретичних узагальнень, порівняння і систематизації, групування і класифікації, SWOT-аналіз, математико-статистичні методи. Теоретичною і методичною базою дослідження є класичні наукові положення вітчизняної та зарубіжної економічної думки у сфері питань управління факторами конкурентоспроможності підприємств. В якості інформаційної бази дослідження використані матеріали підручників, статей і тез провідних вітчизняних і зарубіжних вчених, публікації у друкованих та електронних економічних виданнях і першоджерела.</w:t>
      </w:r>
    </w:p>
    <w:p w:rsidR="005A5990" w:rsidRPr="009C489F" w:rsidRDefault="005A5990" w:rsidP="009C489F">
      <w:pPr>
        <w:spacing w:after="0" w:line="360" w:lineRule="auto"/>
        <w:ind w:firstLine="709"/>
        <w:jc w:val="both"/>
        <w:rPr>
          <w:szCs w:val="28"/>
        </w:rPr>
      </w:pPr>
      <w:r w:rsidRPr="009C489F">
        <w:rPr>
          <w:b/>
          <w:color w:val="000000"/>
          <w:szCs w:val="28"/>
        </w:rPr>
        <w:t>Отримані результати</w:t>
      </w:r>
      <w:r w:rsidRPr="009C489F">
        <w:rPr>
          <w:color w:val="000000"/>
          <w:szCs w:val="28"/>
        </w:rPr>
        <w:t xml:space="preserve"> </w:t>
      </w:r>
      <w:r w:rsidRPr="00FB1973">
        <w:rPr>
          <w:bCs/>
          <w:szCs w:val="28"/>
          <w:shd w:val="clear" w:color="auto" w:fill="FFFFFF"/>
        </w:rPr>
        <w:t xml:space="preserve">визначення стратегічного напряму розвитку </w:t>
      </w:r>
      <w:r w:rsidRPr="00FB1973">
        <w:rPr>
          <w:szCs w:val="28"/>
        </w:rPr>
        <w:t xml:space="preserve"> </w:t>
      </w:r>
      <w:r w:rsidRPr="00B83489">
        <w:rPr>
          <w:bCs/>
          <w:color w:val="000000"/>
          <w:szCs w:val="28"/>
        </w:rPr>
        <w:t>ІП «Кока-Кола Беверіджиз Україна»</w:t>
      </w:r>
      <w:r>
        <w:rPr>
          <w:bCs/>
          <w:color w:val="000000"/>
          <w:szCs w:val="28"/>
        </w:rPr>
        <w:t xml:space="preserve"> </w:t>
      </w:r>
      <w:r>
        <w:rPr>
          <w:szCs w:val="28"/>
        </w:rPr>
        <w:t>ґрунтуються</w:t>
      </w:r>
      <w:r w:rsidRPr="00FB1973">
        <w:rPr>
          <w:szCs w:val="28"/>
        </w:rPr>
        <w:t xml:space="preserve"> на факторах при</w:t>
      </w:r>
      <w:r>
        <w:rPr>
          <w:szCs w:val="28"/>
        </w:rPr>
        <w:t>вабливості ринку та конкурентної</w:t>
      </w:r>
      <w:r w:rsidRPr="00FB1973">
        <w:rPr>
          <w:szCs w:val="28"/>
        </w:rPr>
        <w:t xml:space="preserve"> позиції</w:t>
      </w:r>
      <w:r>
        <w:t xml:space="preserve"> і дозволяють обґрунтувати рекомендації щодо підвищення ефективності досліджуваного підприємства.</w:t>
      </w:r>
    </w:p>
    <w:p w:rsidR="005A5990" w:rsidRPr="009E0A41" w:rsidRDefault="005A5990" w:rsidP="009E0A41">
      <w:pPr>
        <w:pStyle w:val="NoSpacing"/>
        <w:spacing w:line="360" w:lineRule="auto"/>
        <w:ind w:firstLine="709"/>
        <w:jc w:val="both"/>
        <w:rPr>
          <w:rFonts w:ascii="Times New Roman" w:hAnsi="Times New Roman"/>
          <w:sz w:val="28"/>
          <w:szCs w:val="28"/>
        </w:rPr>
      </w:pPr>
      <w:r w:rsidRPr="00651687">
        <w:rPr>
          <w:rFonts w:ascii="Times New Roman" w:hAnsi="Times New Roman"/>
          <w:b/>
          <w:sz w:val="28"/>
          <w:szCs w:val="28"/>
          <w:shd w:val="clear" w:color="auto" w:fill="FFFFFF"/>
          <w:lang w:val="uk-UA"/>
        </w:rPr>
        <w:t>Висновки.</w:t>
      </w:r>
      <w:r w:rsidRPr="00651687">
        <w:rPr>
          <w:rFonts w:ascii="Times New Roman" w:hAnsi="Times New Roman"/>
          <w:b/>
          <w:sz w:val="28"/>
          <w:szCs w:val="28"/>
          <w:lang w:val="uk-UA"/>
        </w:rPr>
        <w:t xml:space="preserve"> </w:t>
      </w:r>
      <w:r w:rsidRPr="00651687">
        <w:rPr>
          <w:rFonts w:ascii="Times New Roman" w:hAnsi="Times New Roman"/>
          <w:sz w:val="28"/>
          <w:szCs w:val="28"/>
          <w:lang w:val="uk-UA"/>
        </w:rPr>
        <w:t xml:space="preserve">Таким чином, після дослідження теоретичних питань та проведення аналізу щодо конкурентоспроможності, можна зробити висновок, що конкурентоспроможність є однією із центральних категорій сучасної економічної науки, яка має визначальний вплив на успішність функціонування суб’єктів конкурентних відносин, а також ефективність та стабільність розвитку ринкового механізму в цілому. </w:t>
      </w:r>
      <w:r w:rsidRPr="009E0A41">
        <w:rPr>
          <w:rFonts w:ascii="Times New Roman" w:hAnsi="Times New Roman"/>
          <w:sz w:val="28"/>
          <w:szCs w:val="28"/>
        </w:rPr>
        <w:t>Таким чином, конкурентоспроможність підприємства можна визначити як спроможність підприємства краще забезпечувати пропозицію товарів, порівняно із конкурентами, за рахунок надання товарам диференційованих властивостей за умов дотримання стандартів якості.</w:t>
      </w:r>
    </w:p>
    <w:p w:rsidR="005A5990" w:rsidRPr="009E0A41" w:rsidRDefault="005A5990" w:rsidP="009E0A41">
      <w:pPr>
        <w:spacing w:after="0" w:line="360" w:lineRule="auto"/>
        <w:ind w:firstLine="708"/>
        <w:jc w:val="both"/>
        <w:rPr>
          <w:szCs w:val="28"/>
        </w:rPr>
      </w:pPr>
      <w:r w:rsidRPr="008D6C10">
        <w:rPr>
          <w:b/>
          <w:szCs w:val="28"/>
        </w:rPr>
        <w:t xml:space="preserve">Рекомендації щодо використання одержаних результатів. </w:t>
      </w:r>
      <w:r>
        <w:t>Результати дослідження можуть бути використані підприємствами, що ведуть діяльність на ринку безалкогольних напоїв, для розвитку підприємства і пристосування до сучасних умов ринку, зокрема ІП</w:t>
      </w:r>
      <w:r w:rsidRPr="009E0A41">
        <w:rPr>
          <w:color w:val="000000"/>
          <w:szCs w:val="28"/>
        </w:rPr>
        <w:t xml:space="preserve"> </w:t>
      </w:r>
      <w:r>
        <w:rPr>
          <w:color w:val="000000"/>
          <w:szCs w:val="28"/>
        </w:rPr>
        <w:t>«</w:t>
      </w:r>
      <w:r w:rsidRPr="0029335E">
        <w:rPr>
          <w:color w:val="000000"/>
          <w:szCs w:val="28"/>
        </w:rPr>
        <w:t>КОКА-КОЛА БЕВЕРІДЖИЗ УКРАЇНА»</w:t>
      </w:r>
      <w:r>
        <w:t>. Результати дослідження дозволять підприємствам ефективно конкурувати на ринку, незважаючи на особливості зовнішнього середовища.</w:t>
      </w:r>
    </w:p>
    <w:p w:rsidR="005A5990" w:rsidRDefault="005A5990" w:rsidP="009E0A41">
      <w:pPr>
        <w:spacing w:after="0" w:line="360" w:lineRule="auto"/>
        <w:ind w:left="708"/>
        <w:jc w:val="both"/>
      </w:pPr>
      <w:r w:rsidRPr="008D6C10">
        <w:rPr>
          <w:b/>
          <w:szCs w:val="28"/>
        </w:rPr>
        <w:t>Апробація результатів дослідження.</w:t>
      </w:r>
      <w:r w:rsidRPr="008D6C10">
        <w:rPr>
          <w:szCs w:val="28"/>
        </w:rPr>
        <w:t xml:space="preserve"> </w:t>
      </w:r>
      <w:r>
        <w:t xml:space="preserve">Основні теоретичні положення та </w:t>
      </w:r>
    </w:p>
    <w:p w:rsidR="005A5990" w:rsidRDefault="005A5990" w:rsidP="009E0A41">
      <w:pPr>
        <w:spacing w:after="0" w:line="360" w:lineRule="auto"/>
        <w:jc w:val="both"/>
      </w:pPr>
      <w:r>
        <w:t>практичні результати магістерської роботи розглянуто на ІІІ</w:t>
      </w:r>
      <w:r w:rsidRPr="00383955">
        <w:t xml:space="preserve"> </w:t>
      </w:r>
      <w:r>
        <w:t>Всеукраїнській</w:t>
      </w:r>
      <w:r w:rsidRPr="00383955">
        <w:t xml:space="preserve"> </w:t>
      </w:r>
      <w:r>
        <w:t>студентській науково-практичній</w:t>
      </w:r>
      <w:r w:rsidRPr="00383955">
        <w:t xml:space="preserve"> конференції </w:t>
      </w:r>
      <w:r>
        <w:t>«</w:t>
      </w:r>
      <w:r w:rsidRPr="00383955">
        <w:t>Маркетинг очима молоді</w:t>
      </w:r>
      <w:r>
        <w:t>»</w:t>
      </w:r>
      <w:r w:rsidRPr="00383955">
        <w:t xml:space="preserve"> </w:t>
      </w:r>
      <w:r>
        <w:t>04 червня 2020 року м. Хмельницький.</w:t>
      </w:r>
    </w:p>
    <w:p w:rsidR="005A5990" w:rsidRPr="008D6C10" w:rsidRDefault="005A5990" w:rsidP="009E0A41">
      <w:pPr>
        <w:spacing w:after="0" w:line="360" w:lineRule="auto"/>
        <w:ind w:firstLine="708"/>
        <w:jc w:val="both"/>
        <w:rPr>
          <w:i/>
          <w:szCs w:val="28"/>
          <w:u w:val="single"/>
        </w:rPr>
      </w:pPr>
      <w:r w:rsidRPr="008D6C10">
        <w:rPr>
          <w:b/>
          <w:szCs w:val="28"/>
        </w:rPr>
        <w:t>Публікації.</w:t>
      </w:r>
      <w:r>
        <w:rPr>
          <w:szCs w:val="28"/>
        </w:rPr>
        <w:t xml:space="preserve"> </w:t>
      </w:r>
      <w:r>
        <w:t xml:space="preserve">За результатами дослідження опубліковано статтю на тему: Використання комплексного показника при оцінці конкурентоспроможності// </w:t>
      </w:r>
      <w:r w:rsidRPr="00383955">
        <w:t xml:space="preserve">Збірник статей молодих вчених та студентів за підсумками третьої Всеукраїнської студентської науково-практичної конференції </w:t>
      </w:r>
      <w:r>
        <w:t xml:space="preserve">– Х.- </w:t>
      </w:r>
      <w:r w:rsidRPr="00383955">
        <w:t>2020</w:t>
      </w:r>
      <w:r>
        <w:t>.- с. 47-50</w:t>
      </w:r>
    </w:p>
    <w:p w:rsidR="005A5990" w:rsidRPr="00DB07CD" w:rsidRDefault="005A5990" w:rsidP="009E0A41">
      <w:pPr>
        <w:spacing w:line="360" w:lineRule="auto"/>
        <w:ind w:firstLine="709"/>
        <w:jc w:val="both"/>
        <w:rPr>
          <w:szCs w:val="28"/>
        </w:rPr>
      </w:pPr>
      <w:r w:rsidRPr="008D6C10">
        <w:rPr>
          <w:b/>
          <w:szCs w:val="28"/>
        </w:rPr>
        <w:t>Ключові слова:</w:t>
      </w:r>
      <w:r w:rsidRPr="00C75C22">
        <w:rPr>
          <w:szCs w:val="28"/>
        </w:rPr>
        <w:t>.</w:t>
      </w:r>
      <w:r w:rsidRPr="009E0A41">
        <w:rPr>
          <w:szCs w:val="28"/>
        </w:rPr>
        <w:t xml:space="preserve"> </w:t>
      </w:r>
      <w:r w:rsidRPr="00DB07CD">
        <w:rPr>
          <w:szCs w:val="28"/>
        </w:rPr>
        <w:t>конкуренція, конкурентоспроможність, підприємство, функції конкуренції, конкурент, конкурентні переваги, конкурентоспроможні товари.</w:t>
      </w:r>
    </w:p>
    <w:p w:rsidR="005A5990" w:rsidRPr="00C75C22" w:rsidRDefault="005A5990" w:rsidP="00D671B1">
      <w:pPr>
        <w:spacing w:after="0" w:line="360" w:lineRule="auto"/>
        <w:ind w:firstLine="708"/>
        <w:rPr>
          <w:szCs w:val="28"/>
        </w:rPr>
      </w:pPr>
    </w:p>
    <w:p w:rsidR="005A5990" w:rsidRPr="008D6C10" w:rsidRDefault="005A5990" w:rsidP="008D6C10">
      <w:pPr>
        <w:spacing w:after="0" w:line="360" w:lineRule="auto"/>
        <w:ind w:firstLine="708"/>
        <w:jc w:val="both"/>
        <w:rPr>
          <w:szCs w:val="28"/>
        </w:rPr>
      </w:pPr>
    </w:p>
    <w:p w:rsidR="005A5990" w:rsidRPr="008D6C10" w:rsidRDefault="005A5990" w:rsidP="008D6C10">
      <w:pPr>
        <w:spacing w:after="0" w:line="360" w:lineRule="auto"/>
        <w:ind w:firstLine="708"/>
        <w:jc w:val="both"/>
        <w:rPr>
          <w:szCs w:val="28"/>
        </w:rPr>
      </w:pPr>
    </w:p>
    <w:p w:rsidR="005A5990" w:rsidRPr="008D6C10" w:rsidRDefault="005A5990" w:rsidP="008D6C10">
      <w:pPr>
        <w:spacing w:after="0" w:line="360" w:lineRule="auto"/>
        <w:ind w:firstLine="708"/>
        <w:jc w:val="both"/>
        <w:rPr>
          <w:szCs w:val="28"/>
        </w:rPr>
      </w:pPr>
    </w:p>
    <w:sectPr w:rsidR="005A5990" w:rsidRPr="008D6C10" w:rsidSect="00466A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768"/>
    <w:multiLevelType w:val="hybridMultilevel"/>
    <w:tmpl w:val="6EB0ADEE"/>
    <w:lvl w:ilvl="0" w:tplc="9502F028">
      <w:start w:val="1"/>
      <w:numFmt w:val="bullet"/>
      <w:lvlText w:val="-"/>
      <w:lvlJc w:val="left"/>
      <w:pPr>
        <w:ind w:left="720" w:hanging="360"/>
      </w:pPr>
      <w:rPr>
        <w:rFonts w:ascii="Times New Roman" w:eastAsia="Times New Roma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50F3B"/>
    <w:multiLevelType w:val="hybridMultilevel"/>
    <w:tmpl w:val="E348CBB8"/>
    <w:lvl w:ilvl="0" w:tplc="54D26DE6">
      <w:start w:val="1"/>
      <w:numFmt w:val="decimal"/>
      <w:lvlText w:val="%1."/>
      <w:lvlJc w:val="left"/>
      <w:pPr>
        <w:ind w:left="720" w:hanging="360"/>
      </w:pPr>
      <w:rPr>
        <w:rFonts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E31392"/>
    <w:multiLevelType w:val="hybridMultilevel"/>
    <w:tmpl w:val="5F6874AE"/>
    <w:lvl w:ilvl="0" w:tplc="DDDE34FE">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EC46B7C"/>
    <w:multiLevelType w:val="hybridMultilevel"/>
    <w:tmpl w:val="2E968706"/>
    <w:lvl w:ilvl="0" w:tplc="BA48FDEE">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55834117"/>
    <w:multiLevelType w:val="hybridMultilevel"/>
    <w:tmpl w:val="A0BE2538"/>
    <w:lvl w:ilvl="0" w:tplc="15CEDF36">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35531D"/>
    <w:multiLevelType w:val="hybridMultilevel"/>
    <w:tmpl w:val="A23A17A2"/>
    <w:lvl w:ilvl="0" w:tplc="A5B489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DA2816"/>
    <w:multiLevelType w:val="hybridMultilevel"/>
    <w:tmpl w:val="2C82DC14"/>
    <w:lvl w:ilvl="0" w:tplc="A5B48962">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6BF"/>
    <w:rsid w:val="00003D61"/>
    <w:rsid w:val="00003F97"/>
    <w:rsid w:val="000059A9"/>
    <w:rsid w:val="0000799E"/>
    <w:rsid w:val="00012729"/>
    <w:rsid w:val="0001618E"/>
    <w:rsid w:val="0001741E"/>
    <w:rsid w:val="00020719"/>
    <w:rsid w:val="0002235D"/>
    <w:rsid w:val="00022947"/>
    <w:rsid w:val="00022A01"/>
    <w:rsid w:val="0002398A"/>
    <w:rsid w:val="00033FCE"/>
    <w:rsid w:val="0003532F"/>
    <w:rsid w:val="000461B3"/>
    <w:rsid w:val="00047419"/>
    <w:rsid w:val="00052AF1"/>
    <w:rsid w:val="00053186"/>
    <w:rsid w:val="00053DC2"/>
    <w:rsid w:val="00055345"/>
    <w:rsid w:val="0005799A"/>
    <w:rsid w:val="00063037"/>
    <w:rsid w:val="00077D22"/>
    <w:rsid w:val="0008119B"/>
    <w:rsid w:val="00083674"/>
    <w:rsid w:val="00084AE9"/>
    <w:rsid w:val="00086060"/>
    <w:rsid w:val="0008771C"/>
    <w:rsid w:val="000919DC"/>
    <w:rsid w:val="00092CC4"/>
    <w:rsid w:val="00093060"/>
    <w:rsid w:val="000966BF"/>
    <w:rsid w:val="00097231"/>
    <w:rsid w:val="000A0339"/>
    <w:rsid w:val="000A1323"/>
    <w:rsid w:val="000A7981"/>
    <w:rsid w:val="000B1236"/>
    <w:rsid w:val="000B6596"/>
    <w:rsid w:val="000C24A5"/>
    <w:rsid w:val="000C27B3"/>
    <w:rsid w:val="000C27B4"/>
    <w:rsid w:val="000C5F94"/>
    <w:rsid w:val="000C642B"/>
    <w:rsid w:val="000C7903"/>
    <w:rsid w:val="000D0FBE"/>
    <w:rsid w:val="000D1DBA"/>
    <w:rsid w:val="000D25A7"/>
    <w:rsid w:val="000D288E"/>
    <w:rsid w:val="000D553F"/>
    <w:rsid w:val="000D5D53"/>
    <w:rsid w:val="000E0D9F"/>
    <w:rsid w:val="000E365A"/>
    <w:rsid w:val="000E4652"/>
    <w:rsid w:val="000E49B8"/>
    <w:rsid w:val="000E5595"/>
    <w:rsid w:val="000F2296"/>
    <w:rsid w:val="000F3CBB"/>
    <w:rsid w:val="000F420C"/>
    <w:rsid w:val="000F4697"/>
    <w:rsid w:val="00100BEE"/>
    <w:rsid w:val="001017F3"/>
    <w:rsid w:val="0010584C"/>
    <w:rsid w:val="00112FCC"/>
    <w:rsid w:val="001143E9"/>
    <w:rsid w:val="00116492"/>
    <w:rsid w:val="0013259D"/>
    <w:rsid w:val="0013309B"/>
    <w:rsid w:val="00136D6A"/>
    <w:rsid w:val="001420ED"/>
    <w:rsid w:val="0014297E"/>
    <w:rsid w:val="00146193"/>
    <w:rsid w:val="00147A1C"/>
    <w:rsid w:val="0015174D"/>
    <w:rsid w:val="0015197F"/>
    <w:rsid w:val="00151C4B"/>
    <w:rsid w:val="0015211C"/>
    <w:rsid w:val="00153402"/>
    <w:rsid w:val="00154D28"/>
    <w:rsid w:val="0015533C"/>
    <w:rsid w:val="0015559C"/>
    <w:rsid w:val="0018115E"/>
    <w:rsid w:val="00187737"/>
    <w:rsid w:val="0019267B"/>
    <w:rsid w:val="00193186"/>
    <w:rsid w:val="00193590"/>
    <w:rsid w:val="001A1D4F"/>
    <w:rsid w:val="001A476E"/>
    <w:rsid w:val="001A5ABE"/>
    <w:rsid w:val="001B2BBA"/>
    <w:rsid w:val="001B63B8"/>
    <w:rsid w:val="001C343E"/>
    <w:rsid w:val="001C5B8D"/>
    <w:rsid w:val="001D36D2"/>
    <w:rsid w:val="001E0116"/>
    <w:rsid w:val="001E3D50"/>
    <w:rsid w:val="001E79C7"/>
    <w:rsid w:val="001F1723"/>
    <w:rsid w:val="001F3E3C"/>
    <w:rsid w:val="002012B3"/>
    <w:rsid w:val="002020F7"/>
    <w:rsid w:val="002062B3"/>
    <w:rsid w:val="00207EE6"/>
    <w:rsid w:val="00211C86"/>
    <w:rsid w:val="00215AC4"/>
    <w:rsid w:val="00215F9C"/>
    <w:rsid w:val="00223AAB"/>
    <w:rsid w:val="002257FC"/>
    <w:rsid w:val="00226E29"/>
    <w:rsid w:val="002274A1"/>
    <w:rsid w:val="00230F3B"/>
    <w:rsid w:val="002311F9"/>
    <w:rsid w:val="0023174E"/>
    <w:rsid w:val="00231916"/>
    <w:rsid w:val="00241B87"/>
    <w:rsid w:val="00245191"/>
    <w:rsid w:val="00250F0C"/>
    <w:rsid w:val="0025125B"/>
    <w:rsid w:val="002514E3"/>
    <w:rsid w:val="00252C05"/>
    <w:rsid w:val="00260649"/>
    <w:rsid w:val="00262209"/>
    <w:rsid w:val="00262B39"/>
    <w:rsid w:val="00262E7E"/>
    <w:rsid w:val="002644BD"/>
    <w:rsid w:val="002733A3"/>
    <w:rsid w:val="002774A6"/>
    <w:rsid w:val="00282F4C"/>
    <w:rsid w:val="0029335E"/>
    <w:rsid w:val="0029373F"/>
    <w:rsid w:val="002947F5"/>
    <w:rsid w:val="00294C5B"/>
    <w:rsid w:val="002960AB"/>
    <w:rsid w:val="002A000E"/>
    <w:rsid w:val="002A3D6D"/>
    <w:rsid w:val="002A429F"/>
    <w:rsid w:val="002A4BEE"/>
    <w:rsid w:val="002A7E1F"/>
    <w:rsid w:val="002B1541"/>
    <w:rsid w:val="002B159D"/>
    <w:rsid w:val="002B28CC"/>
    <w:rsid w:val="002B788A"/>
    <w:rsid w:val="002C0DB2"/>
    <w:rsid w:val="002C1F9F"/>
    <w:rsid w:val="002C4177"/>
    <w:rsid w:val="002C4B5B"/>
    <w:rsid w:val="002C6B09"/>
    <w:rsid w:val="002D1B8F"/>
    <w:rsid w:val="002D4567"/>
    <w:rsid w:val="002D46C9"/>
    <w:rsid w:val="002D5704"/>
    <w:rsid w:val="002E1FE0"/>
    <w:rsid w:val="002E27AC"/>
    <w:rsid w:val="002E3B34"/>
    <w:rsid w:val="002E665D"/>
    <w:rsid w:val="002E793F"/>
    <w:rsid w:val="002F0C4C"/>
    <w:rsid w:val="002F26F4"/>
    <w:rsid w:val="002F3639"/>
    <w:rsid w:val="002F55BF"/>
    <w:rsid w:val="00311D6E"/>
    <w:rsid w:val="00315513"/>
    <w:rsid w:val="0031637C"/>
    <w:rsid w:val="00330127"/>
    <w:rsid w:val="00331496"/>
    <w:rsid w:val="00331536"/>
    <w:rsid w:val="0033202A"/>
    <w:rsid w:val="00332EAC"/>
    <w:rsid w:val="00345710"/>
    <w:rsid w:val="0034789E"/>
    <w:rsid w:val="003500D8"/>
    <w:rsid w:val="00350F0C"/>
    <w:rsid w:val="003551D4"/>
    <w:rsid w:val="00363A7B"/>
    <w:rsid w:val="00364DDC"/>
    <w:rsid w:val="00367822"/>
    <w:rsid w:val="00371008"/>
    <w:rsid w:val="00373579"/>
    <w:rsid w:val="003800A7"/>
    <w:rsid w:val="00383955"/>
    <w:rsid w:val="0039188A"/>
    <w:rsid w:val="00395E5D"/>
    <w:rsid w:val="003A0F52"/>
    <w:rsid w:val="003A4612"/>
    <w:rsid w:val="003A4F39"/>
    <w:rsid w:val="003B2034"/>
    <w:rsid w:val="003B2917"/>
    <w:rsid w:val="003B3C2D"/>
    <w:rsid w:val="003B40B6"/>
    <w:rsid w:val="003B4224"/>
    <w:rsid w:val="003B6260"/>
    <w:rsid w:val="003B6D39"/>
    <w:rsid w:val="003C1760"/>
    <w:rsid w:val="003C4E7D"/>
    <w:rsid w:val="003D659C"/>
    <w:rsid w:val="003D7978"/>
    <w:rsid w:val="003D7A83"/>
    <w:rsid w:val="003E3EEE"/>
    <w:rsid w:val="003E5324"/>
    <w:rsid w:val="003F4E4A"/>
    <w:rsid w:val="003F77F7"/>
    <w:rsid w:val="003F7F59"/>
    <w:rsid w:val="0040045F"/>
    <w:rsid w:val="004017E3"/>
    <w:rsid w:val="00402D98"/>
    <w:rsid w:val="00406965"/>
    <w:rsid w:val="00410763"/>
    <w:rsid w:val="00414683"/>
    <w:rsid w:val="00414DF7"/>
    <w:rsid w:val="004175A7"/>
    <w:rsid w:val="004209D0"/>
    <w:rsid w:val="00423C53"/>
    <w:rsid w:val="00424B6B"/>
    <w:rsid w:val="004269A0"/>
    <w:rsid w:val="00433FA3"/>
    <w:rsid w:val="004340F8"/>
    <w:rsid w:val="00435DD8"/>
    <w:rsid w:val="00440145"/>
    <w:rsid w:val="004451CF"/>
    <w:rsid w:val="00446ED7"/>
    <w:rsid w:val="00450CDE"/>
    <w:rsid w:val="00457215"/>
    <w:rsid w:val="004648DB"/>
    <w:rsid w:val="0046542C"/>
    <w:rsid w:val="00466A6C"/>
    <w:rsid w:val="00474425"/>
    <w:rsid w:val="00481B37"/>
    <w:rsid w:val="0048620A"/>
    <w:rsid w:val="00487FD3"/>
    <w:rsid w:val="00492939"/>
    <w:rsid w:val="00496304"/>
    <w:rsid w:val="004A1179"/>
    <w:rsid w:val="004A7B28"/>
    <w:rsid w:val="004B084C"/>
    <w:rsid w:val="004B4B37"/>
    <w:rsid w:val="004B580D"/>
    <w:rsid w:val="004C3D6C"/>
    <w:rsid w:val="004C505E"/>
    <w:rsid w:val="004C6565"/>
    <w:rsid w:val="004C72CD"/>
    <w:rsid w:val="004C74A1"/>
    <w:rsid w:val="004D0047"/>
    <w:rsid w:val="004D0F64"/>
    <w:rsid w:val="004D15C1"/>
    <w:rsid w:val="004D3615"/>
    <w:rsid w:val="004D753E"/>
    <w:rsid w:val="004D7F33"/>
    <w:rsid w:val="004E3DD6"/>
    <w:rsid w:val="004E404F"/>
    <w:rsid w:val="004F0D9D"/>
    <w:rsid w:val="004F3AF5"/>
    <w:rsid w:val="00501C17"/>
    <w:rsid w:val="00502D4E"/>
    <w:rsid w:val="0050441C"/>
    <w:rsid w:val="00506F3E"/>
    <w:rsid w:val="00512175"/>
    <w:rsid w:val="00513F82"/>
    <w:rsid w:val="00514416"/>
    <w:rsid w:val="00516F57"/>
    <w:rsid w:val="0052468C"/>
    <w:rsid w:val="0052525C"/>
    <w:rsid w:val="00534221"/>
    <w:rsid w:val="00535113"/>
    <w:rsid w:val="00536B1C"/>
    <w:rsid w:val="005454F5"/>
    <w:rsid w:val="00547332"/>
    <w:rsid w:val="005568CB"/>
    <w:rsid w:val="0055749D"/>
    <w:rsid w:val="005622CF"/>
    <w:rsid w:val="00562D53"/>
    <w:rsid w:val="00563FE7"/>
    <w:rsid w:val="005710B1"/>
    <w:rsid w:val="00572B77"/>
    <w:rsid w:val="00574AE8"/>
    <w:rsid w:val="005813A4"/>
    <w:rsid w:val="00583B54"/>
    <w:rsid w:val="00585A5D"/>
    <w:rsid w:val="00586BC1"/>
    <w:rsid w:val="005A0AF1"/>
    <w:rsid w:val="005A2E84"/>
    <w:rsid w:val="005A3C43"/>
    <w:rsid w:val="005A5232"/>
    <w:rsid w:val="005A5375"/>
    <w:rsid w:val="005A5990"/>
    <w:rsid w:val="005B4D0F"/>
    <w:rsid w:val="005B57DE"/>
    <w:rsid w:val="005C2A24"/>
    <w:rsid w:val="005C473C"/>
    <w:rsid w:val="005D408A"/>
    <w:rsid w:val="005E2EC7"/>
    <w:rsid w:val="005E544F"/>
    <w:rsid w:val="005E60BD"/>
    <w:rsid w:val="005E616C"/>
    <w:rsid w:val="005E7682"/>
    <w:rsid w:val="005E79B7"/>
    <w:rsid w:val="005F1338"/>
    <w:rsid w:val="005F2AC8"/>
    <w:rsid w:val="00600246"/>
    <w:rsid w:val="00602F98"/>
    <w:rsid w:val="0060445D"/>
    <w:rsid w:val="0061062E"/>
    <w:rsid w:val="00610C44"/>
    <w:rsid w:val="006121C0"/>
    <w:rsid w:val="00612FA9"/>
    <w:rsid w:val="00614FA2"/>
    <w:rsid w:val="006176C0"/>
    <w:rsid w:val="0062019B"/>
    <w:rsid w:val="00625681"/>
    <w:rsid w:val="00626A72"/>
    <w:rsid w:val="0062740A"/>
    <w:rsid w:val="00637E22"/>
    <w:rsid w:val="00644027"/>
    <w:rsid w:val="0064430C"/>
    <w:rsid w:val="00651687"/>
    <w:rsid w:val="00653225"/>
    <w:rsid w:val="006535AE"/>
    <w:rsid w:val="00654B28"/>
    <w:rsid w:val="00654EE0"/>
    <w:rsid w:val="0066015A"/>
    <w:rsid w:val="00663DF8"/>
    <w:rsid w:val="00671FC5"/>
    <w:rsid w:val="0067699B"/>
    <w:rsid w:val="00682AF2"/>
    <w:rsid w:val="00686CEE"/>
    <w:rsid w:val="00696040"/>
    <w:rsid w:val="00696AD5"/>
    <w:rsid w:val="006B3BC0"/>
    <w:rsid w:val="006C02B5"/>
    <w:rsid w:val="006C1971"/>
    <w:rsid w:val="006D59DF"/>
    <w:rsid w:val="006D66F8"/>
    <w:rsid w:val="006E5DEF"/>
    <w:rsid w:val="006F0C56"/>
    <w:rsid w:val="006F5082"/>
    <w:rsid w:val="006F6CF1"/>
    <w:rsid w:val="006F7A17"/>
    <w:rsid w:val="00702A92"/>
    <w:rsid w:val="00703260"/>
    <w:rsid w:val="00703F4F"/>
    <w:rsid w:val="0072654F"/>
    <w:rsid w:val="0072749C"/>
    <w:rsid w:val="00730717"/>
    <w:rsid w:val="00735F0B"/>
    <w:rsid w:val="00764F87"/>
    <w:rsid w:val="007658D1"/>
    <w:rsid w:val="00765C55"/>
    <w:rsid w:val="00766EA0"/>
    <w:rsid w:val="00767ED0"/>
    <w:rsid w:val="00774686"/>
    <w:rsid w:val="0078062B"/>
    <w:rsid w:val="007833AF"/>
    <w:rsid w:val="00784E1B"/>
    <w:rsid w:val="00787CE4"/>
    <w:rsid w:val="007902A1"/>
    <w:rsid w:val="007976C1"/>
    <w:rsid w:val="007979C9"/>
    <w:rsid w:val="007A1139"/>
    <w:rsid w:val="007A2237"/>
    <w:rsid w:val="007A671D"/>
    <w:rsid w:val="007B1EED"/>
    <w:rsid w:val="007B4ADD"/>
    <w:rsid w:val="007B529A"/>
    <w:rsid w:val="007B7B12"/>
    <w:rsid w:val="007C0AA8"/>
    <w:rsid w:val="007C2957"/>
    <w:rsid w:val="007C47C8"/>
    <w:rsid w:val="007C6721"/>
    <w:rsid w:val="007D16CF"/>
    <w:rsid w:val="007D27B8"/>
    <w:rsid w:val="007D6787"/>
    <w:rsid w:val="007D7885"/>
    <w:rsid w:val="007E0C2E"/>
    <w:rsid w:val="007E1E1C"/>
    <w:rsid w:val="007E24B2"/>
    <w:rsid w:val="007E5302"/>
    <w:rsid w:val="007E6783"/>
    <w:rsid w:val="007E7147"/>
    <w:rsid w:val="007F1103"/>
    <w:rsid w:val="007F147C"/>
    <w:rsid w:val="007F22FF"/>
    <w:rsid w:val="007F4C99"/>
    <w:rsid w:val="007F6386"/>
    <w:rsid w:val="00803625"/>
    <w:rsid w:val="00821733"/>
    <w:rsid w:val="00821AAC"/>
    <w:rsid w:val="0082523A"/>
    <w:rsid w:val="0082610A"/>
    <w:rsid w:val="00831519"/>
    <w:rsid w:val="0083176A"/>
    <w:rsid w:val="008364C2"/>
    <w:rsid w:val="0084288B"/>
    <w:rsid w:val="0084313A"/>
    <w:rsid w:val="00845830"/>
    <w:rsid w:val="008461E0"/>
    <w:rsid w:val="0085281D"/>
    <w:rsid w:val="00855534"/>
    <w:rsid w:val="0087569C"/>
    <w:rsid w:val="00875D85"/>
    <w:rsid w:val="00884BE6"/>
    <w:rsid w:val="00887703"/>
    <w:rsid w:val="00894581"/>
    <w:rsid w:val="008A3FA9"/>
    <w:rsid w:val="008A6F2F"/>
    <w:rsid w:val="008B4AE3"/>
    <w:rsid w:val="008C0CA9"/>
    <w:rsid w:val="008C554E"/>
    <w:rsid w:val="008D044F"/>
    <w:rsid w:val="008D1958"/>
    <w:rsid w:val="008D513B"/>
    <w:rsid w:val="008D51B4"/>
    <w:rsid w:val="008D6C10"/>
    <w:rsid w:val="008D795E"/>
    <w:rsid w:val="008E0127"/>
    <w:rsid w:val="008E3503"/>
    <w:rsid w:val="008E52AF"/>
    <w:rsid w:val="008E7278"/>
    <w:rsid w:val="008E7C51"/>
    <w:rsid w:val="0090356D"/>
    <w:rsid w:val="009049BB"/>
    <w:rsid w:val="009058A4"/>
    <w:rsid w:val="009063EC"/>
    <w:rsid w:val="009072FC"/>
    <w:rsid w:val="0091171D"/>
    <w:rsid w:val="00916DFB"/>
    <w:rsid w:val="0092036E"/>
    <w:rsid w:val="009212AA"/>
    <w:rsid w:val="0092383A"/>
    <w:rsid w:val="00927FAF"/>
    <w:rsid w:val="00932741"/>
    <w:rsid w:val="009330B2"/>
    <w:rsid w:val="0093776A"/>
    <w:rsid w:val="00947CB3"/>
    <w:rsid w:val="009512EA"/>
    <w:rsid w:val="00962A58"/>
    <w:rsid w:val="00965B80"/>
    <w:rsid w:val="009670D8"/>
    <w:rsid w:val="00967C80"/>
    <w:rsid w:val="00970D61"/>
    <w:rsid w:val="00971F09"/>
    <w:rsid w:val="009723B7"/>
    <w:rsid w:val="0098025F"/>
    <w:rsid w:val="00984F01"/>
    <w:rsid w:val="009A2E68"/>
    <w:rsid w:val="009A517C"/>
    <w:rsid w:val="009A64FA"/>
    <w:rsid w:val="009A6AF6"/>
    <w:rsid w:val="009B239C"/>
    <w:rsid w:val="009C21B6"/>
    <w:rsid w:val="009C489F"/>
    <w:rsid w:val="009D1068"/>
    <w:rsid w:val="009D4E45"/>
    <w:rsid w:val="009E0A41"/>
    <w:rsid w:val="009E2501"/>
    <w:rsid w:val="009E3E0A"/>
    <w:rsid w:val="009E4224"/>
    <w:rsid w:val="009E44F3"/>
    <w:rsid w:val="009F11A2"/>
    <w:rsid w:val="009F1404"/>
    <w:rsid w:val="009F1415"/>
    <w:rsid w:val="00A0072B"/>
    <w:rsid w:val="00A01624"/>
    <w:rsid w:val="00A068F6"/>
    <w:rsid w:val="00A07A9F"/>
    <w:rsid w:val="00A15AE1"/>
    <w:rsid w:val="00A164C3"/>
    <w:rsid w:val="00A17A03"/>
    <w:rsid w:val="00A241A7"/>
    <w:rsid w:val="00A318EF"/>
    <w:rsid w:val="00A408F5"/>
    <w:rsid w:val="00A43006"/>
    <w:rsid w:val="00A63022"/>
    <w:rsid w:val="00A656B9"/>
    <w:rsid w:val="00A7306B"/>
    <w:rsid w:val="00A74C1C"/>
    <w:rsid w:val="00A773A9"/>
    <w:rsid w:val="00A815CA"/>
    <w:rsid w:val="00A82286"/>
    <w:rsid w:val="00A823F4"/>
    <w:rsid w:val="00A84332"/>
    <w:rsid w:val="00A8493E"/>
    <w:rsid w:val="00A84BC0"/>
    <w:rsid w:val="00A84D63"/>
    <w:rsid w:val="00A91B7A"/>
    <w:rsid w:val="00A91D81"/>
    <w:rsid w:val="00A924E7"/>
    <w:rsid w:val="00AA0C60"/>
    <w:rsid w:val="00AA6C67"/>
    <w:rsid w:val="00AB788E"/>
    <w:rsid w:val="00AC250A"/>
    <w:rsid w:val="00AC715D"/>
    <w:rsid w:val="00AC7326"/>
    <w:rsid w:val="00AD1562"/>
    <w:rsid w:val="00AD4916"/>
    <w:rsid w:val="00AD6F11"/>
    <w:rsid w:val="00AE0DDB"/>
    <w:rsid w:val="00AE4899"/>
    <w:rsid w:val="00AE490C"/>
    <w:rsid w:val="00AE5315"/>
    <w:rsid w:val="00AE7299"/>
    <w:rsid w:val="00AF32AB"/>
    <w:rsid w:val="00AF4753"/>
    <w:rsid w:val="00AF5B2F"/>
    <w:rsid w:val="00B06CCE"/>
    <w:rsid w:val="00B214A1"/>
    <w:rsid w:val="00B23BCE"/>
    <w:rsid w:val="00B307F6"/>
    <w:rsid w:val="00B311A5"/>
    <w:rsid w:val="00B32F5C"/>
    <w:rsid w:val="00B3350C"/>
    <w:rsid w:val="00B3445E"/>
    <w:rsid w:val="00B36F77"/>
    <w:rsid w:val="00B37A2B"/>
    <w:rsid w:val="00B4088A"/>
    <w:rsid w:val="00B4414A"/>
    <w:rsid w:val="00B446FA"/>
    <w:rsid w:val="00B5021F"/>
    <w:rsid w:val="00B50D17"/>
    <w:rsid w:val="00B5315B"/>
    <w:rsid w:val="00B5411C"/>
    <w:rsid w:val="00B55C7A"/>
    <w:rsid w:val="00B560C9"/>
    <w:rsid w:val="00B60DC5"/>
    <w:rsid w:val="00B611BD"/>
    <w:rsid w:val="00B64416"/>
    <w:rsid w:val="00B6534C"/>
    <w:rsid w:val="00B678DF"/>
    <w:rsid w:val="00B7156B"/>
    <w:rsid w:val="00B71B7B"/>
    <w:rsid w:val="00B73130"/>
    <w:rsid w:val="00B75B83"/>
    <w:rsid w:val="00B75DCE"/>
    <w:rsid w:val="00B771C2"/>
    <w:rsid w:val="00B81197"/>
    <w:rsid w:val="00B82EC6"/>
    <w:rsid w:val="00B83489"/>
    <w:rsid w:val="00B8470D"/>
    <w:rsid w:val="00B86115"/>
    <w:rsid w:val="00B9242E"/>
    <w:rsid w:val="00B93E97"/>
    <w:rsid w:val="00B94FA2"/>
    <w:rsid w:val="00B9526F"/>
    <w:rsid w:val="00BA136E"/>
    <w:rsid w:val="00BA403C"/>
    <w:rsid w:val="00BB0F7A"/>
    <w:rsid w:val="00BB1B61"/>
    <w:rsid w:val="00BC1A70"/>
    <w:rsid w:val="00BC2843"/>
    <w:rsid w:val="00BC5F6B"/>
    <w:rsid w:val="00BC7109"/>
    <w:rsid w:val="00BD074F"/>
    <w:rsid w:val="00BD210A"/>
    <w:rsid w:val="00BD3D99"/>
    <w:rsid w:val="00BD4499"/>
    <w:rsid w:val="00BD73BA"/>
    <w:rsid w:val="00BE3C90"/>
    <w:rsid w:val="00BF103F"/>
    <w:rsid w:val="00BF6616"/>
    <w:rsid w:val="00BF79C1"/>
    <w:rsid w:val="00C01B97"/>
    <w:rsid w:val="00C07E4D"/>
    <w:rsid w:val="00C11989"/>
    <w:rsid w:val="00C15D82"/>
    <w:rsid w:val="00C212AF"/>
    <w:rsid w:val="00C2466C"/>
    <w:rsid w:val="00C2729D"/>
    <w:rsid w:val="00C31E1E"/>
    <w:rsid w:val="00C31F31"/>
    <w:rsid w:val="00C32F85"/>
    <w:rsid w:val="00C37FAC"/>
    <w:rsid w:val="00C45274"/>
    <w:rsid w:val="00C4779F"/>
    <w:rsid w:val="00C52569"/>
    <w:rsid w:val="00C569E3"/>
    <w:rsid w:val="00C573E9"/>
    <w:rsid w:val="00C6059D"/>
    <w:rsid w:val="00C63489"/>
    <w:rsid w:val="00C634D8"/>
    <w:rsid w:val="00C708AE"/>
    <w:rsid w:val="00C70A74"/>
    <w:rsid w:val="00C75C22"/>
    <w:rsid w:val="00C75CE0"/>
    <w:rsid w:val="00C76042"/>
    <w:rsid w:val="00C76770"/>
    <w:rsid w:val="00C76A11"/>
    <w:rsid w:val="00C848CB"/>
    <w:rsid w:val="00C8586B"/>
    <w:rsid w:val="00C956F7"/>
    <w:rsid w:val="00C95EF1"/>
    <w:rsid w:val="00C97B0F"/>
    <w:rsid w:val="00CA028E"/>
    <w:rsid w:val="00CA1ACA"/>
    <w:rsid w:val="00CA47BE"/>
    <w:rsid w:val="00CA5E1B"/>
    <w:rsid w:val="00CA70F0"/>
    <w:rsid w:val="00CB1649"/>
    <w:rsid w:val="00CB195B"/>
    <w:rsid w:val="00CB1AC9"/>
    <w:rsid w:val="00CB4737"/>
    <w:rsid w:val="00CB7895"/>
    <w:rsid w:val="00CC2956"/>
    <w:rsid w:val="00CC3F9A"/>
    <w:rsid w:val="00CC5A22"/>
    <w:rsid w:val="00CC76DF"/>
    <w:rsid w:val="00CD416C"/>
    <w:rsid w:val="00CE1B5E"/>
    <w:rsid w:val="00CE2DF2"/>
    <w:rsid w:val="00CE2FBA"/>
    <w:rsid w:val="00CF2F99"/>
    <w:rsid w:val="00CF545D"/>
    <w:rsid w:val="00CF680C"/>
    <w:rsid w:val="00D0116D"/>
    <w:rsid w:val="00D05675"/>
    <w:rsid w:val="00D060B6"/>
    <w:rsid w:val="00D119DA"/>
    <w:rsid w:val="00D11C68"/>
    <w:rsid w:val="00D16827"/>
    <w:rsid w:val="00D17E16"/>
    <w:rsid w:val="00D25579"/>
    <w:rsid w:val="00D374F3"/>
    <w:rsid w:val="00D40851"/>
    <w:rsid w:val="00D422E5"/>
    <w:rsid w:val="00D511BE"/>
    <w:rsid w:val="00D52A9A"/>
    <w:rsid w:val="00D53A36"/>
    <w:rsid w:val="00D572DA"/>
    <w:rsid w:val="00D6034D"/>
    <w:rsid w:val="00D638F4"/>
    <w:rsid w:val="00D64C29"/>
    <w:rsid w:val="00D671B1"/>
    <w:rsid w:val="00D70475"/>
    <w:rsid w:val="00D73B5E"/>
    <w:rsid w:val="00D74FE5"/>
    <w:rsid w:val="00D819D7"/>
    <w:rsid w:val="00D83131"/>
    <w:rsid w:val="00D86529"/>
    <w:rsid w:val="00D92309"/>
    <w:rsid w:val="00D93B7D"/>
    <w:rsid w:val="00D958F2"/>
    <w:rsid w:val="00D97EA3"/>
    <w:rsid w:val="00DA4015"/>
    <w:rsid w:val="00DB07CD"/>
    <w:rsid w:val="00DC3621"/>
    <w:rsid w:val="00DC37A8"/>
    <w:rsid w:val="00DD289C"/>
    <w:rsid w:val="00DD2978"/>
    <w:rsid w:val="00DD52B6"/>
    <w:rsid w:val="00DD5D8F"/>
    <w:rsid w:val="00DD68CE"/>
    <w:rsid w:val="00DE5EDB"/>
    <w:rsid w:val="00DF1691"/>
    <w:rsid w:val="00DF3891"/>
    <w:rsid w:val="00DF5222"/>
    <w:rsid w:val="00DF561B"/>
    <w:rsid w:val="00DF6C67"/>
    <w:rsid w:val="00DF70AF"/>
    <w:rsid w:val="00E01B8E"/>
    <w:rsid w:val="00E0545C"/>
    <w:rsid w:val="00E071F4"/>
    <w:rsid w:val="00E10804"/>
    <w:rsid w:val="00E21718"/>
    <w:rsid w:val="00E21C29"/>
    <w:rsid w:val="00E21C6C"/>
    <w:rsid w:val="00E3263A"/>
    <w:rsid w:val="00E33996"/>
    <w:rsid w:val="00E40650"/>
    <w:rsid w:val="00E41B12"/>
    <w:rsid w:val="00E43492"/>
    <w:rsid w:val="00E463BE"/>
    <w:rsid w:val="00E548F9"/>
    <w:rsid w:val="00E54BC0"/>
    <w:rsid w:val="00E6560B"/>
    <w:rsid w:val="00E75816"/>
    <w:rsid w:val="00E84B44"/>
    <w:rsid w:val="00E866C2"/>
    <w:rsid w:val="00E86A59"/>
    <w:rsid w:val="00E9113A"/>
    <w:rsid w:val="00E915ED"/>
    <w:rsid w:val="00E96BE0"/>
    <w:rsid w:val="00EA101C"/>
    <w:rsid w:val="00EA269C"/>
    <w:rsid w:val="00EA391C"/>
    <w:rsid w:val="00EB0876"/>
    <w:rsid w:val="00EC388B"/>
    <w:rsid w:val="00ED0D79"/>
    <w:rsid w:val="00ED61EE"/>
    <w:rsid w:val="00ED7DB3"/>
    <w:rsid w:val="00EE0955"/>
    <w:rsid w:val="00EF0985"/>
    <w:rsid w:val="00EF34C3"/>
    <w:rsid w:val="00EF4F3A"/>
    <w:rsid w:val="00F01CFD"/>
    <w:rsid w:val="00F01FB0"/>
    <w:rsid w:val="00F040B0"/>
    <w:rsid w:val="00F04EE3"/>
    <w:rsid w:val="00F17D66"/>
    <w:rsid w:val="00F215A3"/>
    <w:rsid w:val="00F22152"/>
    <w:rsid w:val="00F26C99"/>
    <w:rsid w:val="00F275F1"/>
    <w:rsid w:val="00F3008E"/>
    <w:rsid w:val="00F35043"/>
    <w:rsid w:val="00F359E9"/>
    <w:rsid w:val="00F37578"/>
    <w:rsid w:val="00F55517"/>
    <w:rsid w:val="00F5722A"/>
    <w:rsid w:val="00F57FEC"/>
    <w:rsid w:val="00F60E0A"/>
    <w:rsid w:val="00F66AA7"/>
    <w:rsid w:val="00F75193"/>
    <w:rsid w:val="00F84271"/>
    <w:rsid w:val="00F85185"/>
    <w:rsid w:val="00F90F25"/>
    <w:rsid w:val="00F90FD6"/>
    <w:rsid w:val="00F91C03"/>
    <w:rsid w:val="00FA1527"/>
    <w:rsid w:val="00FA6A22"/>
    <w:rsid w:val="00FB0869"/>
    <w:rsid w:val="00FB1973"/>
    <w:rsid w:val="00FB54CD"/>
    <w:rsid w:val="00FC402B"/>
    <w:rsid w:val="00FC6DE3"/>
    <w:rsid w:val="00FD1251"/>
    <w:rsid w:val="00FD1CB2"/>
    <w:rsid w:val="00FD4CEA"/>
    <w:rsid w:val="00FD5036"/>
    <w:rsid w:val="00FD629A"/>
    <w:rsid w:val="00FE3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6C"/>
    <w:pPr>
      <w:spacing w:after="200" w:line="276" w:lineRule="auto"/>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027"/>
    <w:pPr>
      <w:ind w:left="720"/>
      <w:contextualSpacing/>
    </w:pPr>
  </w:style>
  <w:style w:type="table" w:styleId="TableGrid">
    <w:name w:val="Table Grid"/>
    <w:basedOn w:val="TableNormal"/>
    <w:uiPriority w:val="99"/>
    <w:locked/>
    <w:rsid w:val="00B678D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шпори"/>
    <w:link w:val="NoSpacingChar"/>
    <w:uiPriority w:val="99"/>
    <w:qFormat/>
    <w:rsid w:val="003E3EEE"/>
    <w:rPr>
      <w:rFonts w:ascii="Calibri" w:hAnsi="Calibri"/>
      <w:lang w:eastAsia="en-US"/>
    </w:rPr>
  </w:style>
  <w:style w:type="character" w:customStyle="1" w:styleId="NoSpacingChar">
    <w:name w:val="No Spacing Char"/>
    <w:aliases w:val="шпори Char"/>
    <w:link w:val="NoSpacing"/>
    <w:uiPriority w:val="99"/>
    <w:locked/>
    <w:rsid w:val="003E3EEE"/>
    <w:rPr>
      <w:rFonts w:ascii="Calibri" w:hAnsi="Calibri"/>
      <w:sz w:val="22"/>
      <w:lang w:val="ru-RU" w:eastAsia="en-US"/>
    </w:rPr>
  </w:style>
  <w:style w:type="character" w:customStyle="1" w:styleId="BodyTextChar">
    <w:name w:val="Body Text Char"/>
    <w:link w:val="BodyText"/>
    <w:uiPriority w:val="99"/>
    <w:locked/>
    <w:rsid w:val="009212AA"/>
    <w:rPr>
      <w:sz w:val="27"/>
      <w:shd w:val="clear" w:color="auto" w:fill="FFFFFF"/>
    </w:rPr>
  </w:style>
  <w:style w:type="paragraph" w:styleId="BodyText">
    <w:name w:val="Body Text"/>
    <w:basedOn w:val="Normal"/>
    <w:link w:val="BodyTextChar"/>
    <w:uiPriority w:val="99"/>
    <w:rsid w:val="009212AA"/>
    <w:pPr>
      <w:shd w:val="clear" w:color="auto" w:fill="FFFFFF"/>
      <w:spacing w:after="240" w:line="322" w:lineRule="exact"/>
      <w:ind w:hanging="520"/>
      <w:jc w:val="both"/>
    </w:pPr>
    <w:rPr>
      <w:sz w:val="27"/>
      <w:szCs w:val="27"/>
      <w:lang w:val="ru-RU" w:eastAsia="ru-RU"/>
    </w:rPr>
  </w:style>
  <w:style w:type="character" w:customStyle="1" w:styleId="BodyTextChar1">
    <w:name w:val="Body Text Char1"/>
    <w:basedOn w:val="DefaultParagraphFont"/>
    <w:link w:val="BodyText"/>
    <w:uiPriority w:val="99"/>
    <w:semiHidden/>
    <w:rsid w:val="002F05F0"/>
    <w:rPr>
      <w:sz w:val="28"/>
      <w:lang w:val="uk-UA" w:eastAsia="en-US"/>
    </w:rPr>
  </w:style>
  <w:style w:type="character" w:customStyle="1" w:styleId="1">
    <w:name w:val="Основной текст Знак1"/>
    <w:uiPriority w:val="99"/>
    <w:semiHidden/>
    <w:rsid w:val="009212AA"/>
    <w:rPr>
      <w:sz w:val="22"/>
      <w:lang w:eastAsia="en-US"/>
    </w:rPr>
  </w:style>
  <w:style w:type="character" w:customStyle="1" w:styleId="10">
    <w:name w:val="Основной текст + Полужирный1"/>
    <w:uiPriority w:val="99"/>
    <w:rsid w:val="009212AA"/>
    <w:rPr>
      <w:rFonts w:ascii="Times New Roman" w:hAnsi="Times New Roman"/>
      <w:b/>
      <w:spacing w:val="0"/>
      <w:sz w:val="27"/>
      <w:shd w:val="clear" w:color="auto" w:fill="FFFFFF"/>
    </w:rPr>
  </w:style>
  <w:style w:type="paragraph" w:styleId="BodyTextIndent3">
    <w:name w:val="Body Text Indent 3"/>
    <w:basedOn w:val="Normal"/>
    <w:link w:val="BodyTextIndent3Char"/>
    <w:uiPriority w:val="99"/>
    <w:semiHidden/>
    <w:rsid w:val="00D671B1"/>
    <w:pPr>
      <w:spacing w:after="120"/>
      <w:ind w:left="283"/>
    </w:pPr>
    <w:rPr>
      <w:sz w:val="16"/>
      <w:szCs w:val="16"/>
      <w:lang w:eastAsia="ru-RU"/>
    </w:rPr>
  </w:style>
  <w:style w:type="character" w:customStyle="1" w:styleId="BodyTextIndent3Char">
    <w:name w:val="Body Text Indent 3 Char"/>
    <w:basedOn w:val="DefaultParagraphFont"/>
    <w:link w:val="BodyTextIndent3"/>
    <w:uiPriority w:val="99"/>
    <w:semiHidden/>
    <w:locked/>
    <w:rsid w:val="00D671B1"/>
    <w:rPr>
      <w:sz w:val="16"/>
      <w:lang w:val="uk-UA"/>
    </w:rPr>
  </w:style>
  <w:style w:type="paragraph" w:styleId="NormalWeb">
    <w:name w:val="Normal (Web)"/>
    <w:basedOn w:val="Normal"/>
    <w:uiPriority w:val="99"/>
    <w:semiHidden/>
    <w:rsid w:val="001E0116"/>
    <w:pPr>
      <w:spacing w:before="100" w:beforeAutospacing="1" w:after="100" w:afterAutospacing="1" w:line="240" w:lineRule="auto"/>
    </w:pPr>
    <w:rPr>
      <w:rFonts w:eastAsia="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915696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881</Words>
  <Characters>5023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А</dc:title>
  <dc:subject/>
  <dc:creator>User</dc:creator>
  <cp:keywords/>
  <dc:description/>
  <cp:lastModifiedBy>Admin</cp:lastModifiedBy>
  <cp:revision>2</cp:revision>
  <dcterms:created xsi:type="dcterms:W3CDTF">2021-01-19T13:43:00Z</dcterms:created>
  <dcterms:modified xsi:type="dcterms:W3CDTF">2021-01-19T13:43:00Z</dcterms:modified>
</cp:coreProperties>
</file>